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83A59" w14:textId="77777777" w:rsidR="00E70CBC" w:rsidRDefault="00EE3AE0">
      <w:pPr>
        <w:spacing w:after="0"/>
        <w:ind w:right="542"/>
        <w:jc w:val="right"/>
      </w:pPr>
      <w:r>
        <w:rPr>
          <w:sz w:val="24"/>
        </w:rPr>
        <w:t>Southeast Arkansas</w:t>
      </w:r>
    </w:p>
    <w:p w14:paraId="203343F9" w14:textId="77777777" w:rsidR="00E70CBC" w:rsidRDefault="00EE3AE0">
      <w:pPr>
        <w:spacing w:after="0"/>
        <w:jc w:val="right"/>
      </w:pPr>
      <w:r>
        <w:t>Workforce Development Board</w:t>
      </w:r>
    </w:p>
    <w:p w14:paraId="69C3608D" w14:textId="1B8A3DA8" w:rsidR="00E70CBC" w:rsidRDefault="00EE3AE0">
      <w:pPr>
        <w:spacing w:after="11" w:line="234" w:lineRule="auto"/>
        <w:ind w:left="8208" w:right="466" w:hanging="274"/>
      </w:pPr>
      <w:r>
        <w:rPr>
          <w:sz w:val="18"/>
        </w:rPr>
        <w:t xml:space="preserve">Post Office Box 6806 </w:t>
      </w:r>
      <w:r w:rsidR="00E577CB">
        <w:rPr>
          <w:sz w:val="18"/>
        </w:rPr>
        <w:t>315 E. 8</w:t>
      </w:r>
      <w:r w:rsidR="00E577CB" w:rsidRPr="00E577CB">
        <w:rPr>
          <w:sz w:val="18"/>
          <w:vertAlign w:val="superscript"/>
        </w:rPr>
        <w:t>th</w:t>
      </w:r>
      <w:r w:rsidR="00E577CB">
        <w:rPr>
          <w:sz w:val="18"/>
        </w:rPr>
        <w:t xml:space="preserve"> Ave. </w:t>
      </w:r>
    </w:p>
    <w:p w14:paraId="075BEACD" w14:textId="77777777" w:rsidR="00E70CBC" w:rsidRDefault="00EE3AE0">
      <w:pPr>
        <w:spacing w:after="0"/>
        <w:ind w:left="10" w:right="528" w:hanging="10"/>
        <w:jc w:val="right"/>
      </w:pPr>
      <w:r>
        <w:rPr>
          <w:sz w:val="18"/>
        </w:rPr>
        <w:t>Pine Bluff, Arkansas 71601</w:t>
      </w:r>
    </w:p>
    <w:p w14:paraId="6C4B6B53" w14:textId="77777777" w:rsidR="00E70CBC" w:rsidRDefault="00EE3AE0">
      <w:pPr>
        <w:spacing w:after="0"/>
        <w:ind w:right="677"/>
        <w:jc w:val="right"/>
      </w:pPr>
      <w:r>
        <w:rPr>
          <w:sz w:val="16"/>
        </w:rPr>
        <w:t>Phone (870) 536-1971</w:t>
      </w:r>
    </w:p>
    <w:p w14:paraId="2461397A" w14:textId="77777777" w:rsidR="00E70CBC" w:rsidRDefault="00EE3AE0">
      <w:pPr>
        <w:spacing w:after="454"/>
        <w:ind w:left="10" w:right="43" w:hanging="10"/>
        <w:jc w:val="right"/>
      </w:pPr>
      <w:r>
        <w:rPr>
          <w:noProof/>
        </w:rPr>
        <w:drawing>
          <wp:inline distT="0" distB="0" distL="0" distR="0" wp14:anchorId="0D49E3EF" wp14:editId="66BA1021">
            <wp:extent cx="6315456" cy="920775"/>
            <wp:effectExtent l="0" t="0" r="0" b="0"/>
            <wp:docPr id="9410" name="Picture 94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0" name="Picture 94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15456" cy="92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>Fax (870) 536-7718</w:t>
      </w:r>
    </w:p>
    <w:p w14:paraId="40E6CD92" w14:textId="77777777" w:rsidR="00E70CBC" w:rsidRDefault="00EE3AE0">
      <w:pPr>
        <w:pStyle w:val="Heading1"/>
      </w:pPr>
      <w:r>
        <w:t>Memorandum</w:t>
      </w:r>
    </w:p>
    <w:p w14:paraId="7169221E" w14:textId="4191340B" w:rsidR="00E70CBC" w:rsidRDefault="00BB691E" w:rsidP="00BB691E">
      <w:pPr>
        <w:spacing w:after="257" w:line="267" w:lineRule="auto"/>
        <w:ind w:right="359"/>
      </w:pPr>
      <w:r>
        <w:rPr>
          <w:sz w:val="24"/>
        </w:rPr>
        <w:t>To</w:t>
      </w:r>
      <w:proofErr w:type="gramStart"/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ab/>
      </w:r>
      <w:r w:rsidR="00EE3AE0">
        <w:rPr>
          <w:sz w:val="24"/>
        </w:rPr>
        <w:t>Southeast</w:t>
      </w:r>
      <w:proofErr w:type="gramEnd"/>
      <w:r w:rsidR="00EE3AE0">
        <w:rPr>
          <w:sz w:val="24"/>
        </w:rPr>
        <w:t xml:space="preserve"> Arkansas Workforce Development Board Members &amp; Guests</w:t>
      </w:r>
    </w:p>
    <w:p w14:paraId="694ECF0F" w14:textId="2E9939A9" w:rsidR="00E70CBC" w:rsidRDefault="00EE3AE0">
      <w:pPr>
        <w:tabs>
          <w:tab w:val="center" w:pos="3514"/>
        </w:tabs>
        <w:spacing w:after="84" w:line="267" w:lineRule="auto"/>
      </w:pPr>
      <w:r>
        <w:rPr>
          <w:sz w:val="24"/>
        </w:rPr>
        <w:t>From</w:t>
      </w:r>
      <w:r w:rsidR="00E577CB">
        <w:rPr>
          <w:sz w:val="24"/>
        </w:rPr>
        <w:t>:</w:t>
      </w:r>
      <w:r w:rsidR="00E577CB">
        <w:rPr>
          <w:sz w:val="24"/>
        </w:rPr>
        <w:tab/>
      </w:r>
      <w:r>
        <w:rPr>
          <w:sz w:val="24"/>
        </w:rPr>
        <w:t>M</w:t>
      </w:r>
      <w:r w:rsidR="003873D6">
        <w:rPr>
          <w:sz w:val="24"/>
        </w:rPr>
        <w:t>r. Danny Robbins</w:t>
      </w:r>
      <w:r>
        <w:rPr>
          <w:sz w:val="24"/>
        </w:rPr>
        <w:t>, SEAWDB</w:t>
      </w:r>
      <w:r w:rsidR="003873D6">
        <w:rPr>
          <w:sz w:val="24"/>
        </w:rPr>
        <w:t xml:space="preserve"> </w:t>
      </w:r>
      <w:r w:rsidR="00BB691E">
        <w:rPr>
          <w:sz w:val="24"/>
        </w:rPr>
        <w:t>Chairman</w:t>
      </w:r>
    </w:p>
    <w:p w14:paraId="0F6A5D86" w14:textId="13BFF63C" w:rsidR="00E70CBC" w:rsidRDefault="00E577CB" w:rsidP="00E577CB">
      <w:pPr>
        <w:spacing w:after="87" w:line="267" w:lineRule="auto"/>
        <w:ind w:right="359"/>
      </w:pPr>
      <w:r>
        <w:rPr>
          <w:sz w:val="24"/>
        </w:rPr>
        <w:t xml:space="preserve">                         </w:t>
      </w:r>
      <w:r w:rsidR="00EE3AE0">
        <w:rPr>
          <w:sz w:val="24"/>
        </w:rPr>
        <w:t xml:space="preserve">by </w:t>
      </w:r>
      <w:r w:rsidR="00BB691E">
        <w:rPr>
          <w:sz w:val="24"/>
        </w:rPr>
        <w:t>Chaketa Alexander</w:t>
      </w:r>
      <w:r w:rsidR="00EE3AE0">
        <w:rPr>
          <w:sz w:val="24"/>
        </w:rPr>
        <w:t>, Director</w:t>
      </w:r>
      <w:r w:rsidR="00BB691E">
        <w:rPr>
          <w:sz w:val="24"/>
        </w:rPr>
        <w:t xml:space="preserve"> of Workforce Services</w:t>
      </w:r>
    </w:p>
    <w:p w14:paraId="7E92A6CE" w14:textId="2FD4335C" w:rsidR="00E70CBC" w:rsidRDefault="00EE3AE0">
      <w:pPr>
        <w:tabs>
          <w:tab w:val="center" w:pos="2124"/>
        </w:tabs>
        <w:spacing w:after="249" w:line="267" w:lineRule="auto"/>
      </w:pPr>
      <w:r>
        <w:rPr>
          <w:sz w:val="24"/>
        </w:rPr>
        <w:t>Date</w:t>
      </w:r>
      <w:r w:rsidR="0097634D">
        <w:rPr>
          <w:sz w:val="24"/>
        </w:rPr>
        <w:t xml:space="preserve">                  </w:t>
      </w:r>
      <w:r w:rsidR="00941B11">
        <w:rPr>
          <w:sz w:val="24"/>
        </w:rPr>
        <w:t>October 0</w:t>
      </w:r>
      <w:r w:rsidR="004D06C5">
        <w:rPr>
          <w:sz w:val="24"/>
        </w:rPr>
        <w:t>2</w:t>
      </w:r>
      <w:r w:rsidR="0097634D">
        <w:rPr>
          <w:sz w:val="24"/>
        </w:rPr>
        <w:t>,</w:t>
      </w:r>
      <w:r>
        <w:rPr>
          <w:sz w:val="24"/>
        </w:rPr>
        <w:t xml:space="preserve"> 202</w:t>
      </w:r>
      <w:r w:rsidR="008426E2">
        <w:rPr>
          <w:sz w:val="24"/>
        </w:rPr>
        <w:t>5</w:t>
      </w:r>
    </w:p>
    <w:p w14:paraId="5B1637D4" w14:textId="11F1E51B" w:rsidR="00E70CBC" w:rsidRDefault="00EE3AE0">
      <w:pPr>
        <w:tabs>
          <w:tab w:val="center" w:pos="3439"/>
        </w:tabs>
        <w:spacing w:after="767" w:line="267" w:lineRule="auto"/>
      </w:pPr>
      <w:r>
        <w:rPr>
          <w:sz w:val="24"/>
        </w:rPr>
        <w:t>Subject:</w:t>
      </w:r>
      <w:r w:rsidR="00E577CB">
        <w:rPr>
          <w:sz w:val="24"/>
        </w:rPr>
        <w:t xml:space="preserve">            </w:t>
      </w:r>
      <w:r>
        <w:rPr>
          <w:sz w:val="24"/>
        </w:rPr>
        <w:t>Workforce Development Board Meeting</w:t>
      </w:r>
    </w:p>
    <w:p w14:paraId="7E6897C1" w14:textId="177F5C04" w:rsidR="00E70CBC" w:rsidRPr="00F73D9F" w:rsidRDefault="00EE3AE0" w:rsidP="00F73D9F">
      <w:pPr>
        <w:spacing w:after="0" w:line="375" w:lineRule="auto"/>
        <w:ind w:left="33" w:right="14" w:hanging="10"/>
        <w:rPr>
          <w:u w:val="single" w:color="000000"/>
        </w:rPr>
      </w:pPr>
      <w:r>
        <w:t xml:space="preserve">Please be advised that the </w:t>
      </w:r>
      <w:r>
        <w:rPr>
          <w:u w:val="single" w:color="000000"/>
        </w:rPr>
        <w:t xml:space="preserve">Southeast Arkansas Workforce Development Board will convene in-person at </w:t>
      </w:r>
      <w:r w:rsidR="00B86994">
        <w:rPr>
          <w:u w:val="single" w:color="000000"/>
        </w:rPr>
        <w:t xml:space="preserve">the </w:t>
      </w:r>
      <w:r w:rsidR="00E577CB">
        <w:rPr>
          <w:u w:val="single" w:color="000000"/>
        </w:rPr>
        <w:t>SEAEDD Headquarters Building</w:t>
      </w:r>
      <w:r w:rsidR="00B86994">
        <w:rPr>
          <w:u w:val="single" w:color="000000"/>
        </w:rPr>
        <w:t>,</w:t>
      </w:r>
      <w:r>
        <w:rPr>
          <w:u w:val="single" w:color="000000"/>
        </w:rPr>
        <w:t xml:space="preserve"> </w:t>
      </w:r>
      <w:r w:rsidR="00E577CB">
        <w:rPr>
          <w:u w:val="single" w:color="000000"/>
        </w:rPr>
        <w:t>315 E. 8</w:t>
      </w:r>
      <w:r w:rsidR="00E577CB" w:rsidRPr="00E577CB">
        <w:rPr>
          <w:u w:val="single" w:color="000000"/>
          <w:vertAlign w:val="superscript"/>
        </w:rPr>
        <w:t>th</w:t>
      </w:r>
      <w:r w:rsidR="00E577CB">
        <w:rPr>
          <w:u w:val="single" w:color="000000"/>
        </w:rPr>
        <w:t xml:space="preserve"> Ave.</w:t>
      </w:r>
      <w:r w:rsidR="00BB691E">
        <w:rPr>
          <w:u w:val="single" w:color="000000"/>
        </w:rPr>
        <w:t>,</w:t>
      </w:r>
      <w:r>
        <w:rPr>
          <w:u w:val="single" w:color="000000"/>
        </w:rPr>
        <w:t xml:space="preserve"> Pine Bluff, AR on</w:t>
      </w:r>
      <w:r w:rsidR="0097634D">
        <w:rPr>
          <w:u w:val="single" w:color="000000"/>
        </w:rPr>
        <w:t xml:space="preserve"> </w:t>
      </w:r>
      <w:r w:rsidR="002852D2">
        <w:rPr>
          <w:u w:val="single" w:color="000000"/>
        </w:rPr>
        <w:t>October 15</w:t>
      </w:r>
      <w:r w:rsidR="00232345">
        <w:rPr>
          <w:u w:val="single" w:color="000000"/>
        </w:rPr>
        <w:t>,</w:t>
      </w:r>
      <w:r w:rsidR="008A0A84">
        <w:rPr>
          <w:u w:val="single" w:color="000000"/>
        </w:rPr>
        <w:t xml:space="preserve"> 202</w:t>
      </w:r>
      <w:r w:rsidR="008426E2">
        <w:rPr>
          <w:u w:val="single" w:color="000000"/>
        </w:rPr>
        <w:t>5</w:t>
      </w:r>
      <w:r>
        <w:rPr>
          <w:u w:val="single" w:color="000000"/>
        </w:rPr>
        <w:t>.</w:t>
      </w:r>
      <w:r>
        <w:t xml:space="preserve"> The meeting will be hosted via </w:t>
      </w:r>
      <w:r w:rsidR="00B86994">
        <w:t>in person</w:t>
      </w:r>
      <w:r>
        <w:t xml:space="preserve"> and ZOOM Video Conferencing and instructions on how to access the platform will be sent directly to each board member, if needed. Members who cannot attend are encouraged to submit a proxy.</w:t>
      </w:r>
    </w:p>
    <w:p w14:paraId="0D92BBDB" w14:textId="77777777" w:rsidR="00E70CBC" w:rsidRDefault="00EE3AE0">
      <w:pPr>
        <w:spacing w:after="90"/>
        <w:ind w:right="19"/>
        <w:jc w:val="center"/>
        <w:rPr>
          <w:sz w:val="24"/>
          <w:u w:val="single" w:color="000000"/>
        </w:rPr>
      </w:pPr>
      <w:r>
        <w:rPr>
          <w:sz w:val="24"/>
          <w:u w:val="single" w:color="000000"/>
        </w:rPr>
        <w:t>MEETING SCHEDULE:</w:t>
      </w:r>
    </w:p>
    <w:p w14:paraId="1EECC914" w14:textId="77777777" w:rsidR="00CC4037" w:rsidRDefault="00CC4037">
      <w:pPr>
        <w:spacing w:after="90"/>
        <w:ind w:right="19"/>
        <w:jc w:val="center"/>
      </w:pPr>
    </w:p>
    <w:p w14:paraId="41EABF96" w14:textId="7A2A16A4" w:rsidR="00553C26" w:rsidRDefault="005C5754" w:rsidP="005A01E1">
      <w:pPr>
        <w:spacing w:after="0" w:line="240" w:lineRule="auto"/>
        <w:ind w:left="34" w:right="1985" w:hanging="11"/>
      </w:pPr>
      <w:r>
        <w:t>Committee Meetings: Planning, One Stop</w:t>
      </w:r>
      <w:r w:rsidR="00553C26">
        <w:t xml:space="preserve">, Youth &amp; </w:t>
      </w:r>
      <w:r w:rsidR="002852D2">
        <w:t>Special Population</w:t>
      </w:r>
      <w:r w:rsidR="00553C26">
        <w:t xml:space="preserve"> Services</w:t>
      </w:r>
    </w:p>
    <w:p w14:paraId="6A8DBA1C" w14:textId="20A1730D" w:rsidR="00BB691E" w:rsidRDefault="00553C26" w:rsidP="005A01E1">
      <w:pPr>
        <w:spacing w:after="0" w:line="240" w:lineRule="auto"/>
        <w:ind w:left="34" w:right="1985" w:hanging="11"/>
      </w:pPr>
      <w:r>
        <w:t>1</w:t>
      </w:r>
      <w:r w:rsidR="00617677">
        <w:t>1</w:t>
      </w:r>
      <w:r>
        <w:t>:</w:t>
      </w:r>
      <w:r w:rsidR="00FB7E54">
        <w:t>0</w:t>
      </w:r>
      <w:r>
        <w:t>0 a.m.- 1</w:t>
      </w:r>
      <w:r w:rsidR="00617677">
        <w:t>2 noon</w:t>
      </w:r>
      <w:r w:rsidR="00AD39AF">
        <w:t xml:space="preserve"> </w:t>
      </w:r>
    </w:p>
    <w:p w14:paraId="152D467B" w14:textId="77777777" w:rsidR="00CC4037" w:rsidRDefault="00CC4037" w:rsidP="00CC4037">
      <w:pPr>
        <w:spacing w:after="0" w:line="240" w:lineRule="auto"/>
        <w:ind w:left="34" w:right="1985" w:hanging="11"/>
      </w:pPr>
      <w:r w:rsidRPr="005A01E1">
        <w:rPr>
          <w:b/>
          <w:bCs/>
        </w:rPr>
        <w:t>Please be advised of the change of time for the committee meetings</w:t>
      </w:r>
      <w:r>
        <w:t>.</w:t>
      </w:r>
    </w:p>
    <w:p w14:paraId="2DA4B16D" w14:textId="77777777" w:rsidR="005A01E1" w:rsidRDefault="005A01E1" w:rsidP="005A01E1">
      <w:pPr>
        <w:spacing w:after="0" w:line="240" w:lineRule="auto"/>
        <w:ind w:left="34" w:right="1985" w:hanging="11"/>
      </w:pPr>
    </w:p>
    <w:p w14:paraId="7E7287C6" w14:textId="1F88921D" w:rsidR="00E70CBC" w:rsidRDefault="00EE3AE0" w:rsidP="00553C26">
      <w:pPr>
        <w:spacing w:after="410" w:line="240" w:lineRule="auto"/>
        <w:ind w:left="20" w:right="7478" w:hanging="10"/>
      </w:pPr>
      <w:r>
        <w:rPr>
          <w:sz w:val="24"/>
        </w:rPr>
        <w:t>Full Board Meeting: 12:</w:t>
      </w:r>
      <w:r w:rsidR="00B86994">
        <w:rPr>
          <w:sz w:val="24"/>
        </w:rPr>
        <w:t>00</w:t>
      </w:r>
      <w:r>
        <w:rPr>
          <w:sz w:val="24"/>
        </w:rPr>
        <w:t>pm</w:t>
      </w:r>
    </w:p>
    <w:p w14:paraId="06913F11" w14:textId="164B6767" w:rsidR="00BB691E" w:rsidRDefault="00EE3AE0" w:rsidP="00BB691E">
      <w:pPr>
        <w:spacing w:after="1184" w:line="369" w:lineRule="auto"/>
        <w:ind w:right="38" w:firstLine="5"/>
        <w:jc w:val="both"/>
      </w:pPr>
      <w:r>
        <w:t xml:space="preserve">In compliance with Arkansas' Freedom of Information laws concerning public meetings, the </w:t>
      </w:r>
      <w:proofErr w:type="gramStart"/>
      <w:r>
        <w:t>general public</w:t>
      </w:r>
      <w:proofErr w:type="gramEnd"/>
      <w:r>
        <w:t xml:space="preserve"> and guests may gain virtual access to a committee meeting and/or the full board meeting, by sending an email request to</w:t>
      </w:r>
      <w:r w:rsidR="00B86994">
        <w:t xml:space="preserve"> </w:t>
      </w:r>
      <w:r w:rsidR="002E60DE">
        <w:rPr>
          <w:u w:val="single" w:color="000000"/>
        </w:rPr>
        <w:t>lekisha</w:t>
      </w:r>
      <w:r w:rsidR="00232345">
        <w:rPr>
          <w:u w:val="single" w:color="000000"/>
        </w:rPr>
        <w:t>.</w:t>
      </w:r>
      <w:r w:rsidR="002E60DE">
        <w:rPr>
          <w:u w:val="single" w:color="000000"/>
        </w:rPr>
        <w:t>miller</w:t>
      </w:r>
      <w:r>
        <w:rPr>
          <w:u w:val="single" w:color="000000"/>
        </w:rPr>
        <w:t>@southeastarkansas.org</w:t>
      </w:r>
      <w:r>
        <w:t xml:space="preserve">. Should you have any questions or comments, please contact staff </w:t>
      </w:r>
      <w:proofErr w:type="gramStart"/>
      <w:r>
        <w:t>of</w:t>
      </w:r>
      <w:proofErr w:type="gramEnd"/>
      <w:r>
        <w:t xml:space="preserve"> the board at your earliest convenience.</w:t>
      </w:r>
    </w:p>
    <w:p w14:paraId="5B94FD69" w14:textId="0231B27F" w:rsidR="00E70CBC" w:rsidRDefault="00EE3AE0" w:rsidP="00BB691E">
      <w:pPr>
        <w:spacing w:after="1184" w:line="369" w:lineRule="auto"/>
        <w:ind w:right="38" w:firstLine="5"/>
        <w:jc w:val="both"/>
      </w:pPr>
      <w:r>
        <w:t xml:space="preserve">Counties: Arkansas - Ashley </w:t>
      </w:r>
      <w:r w:rsidR="00F73D9F">
        <w:t>-</w:t>
      </w:r>
      <w:r>
        <w:t xml:space="preserve">Bradley </w:t>
      </w:r>
      <w:r w:rsidR="00F73D9F">
        <w:t>–</w:t>
      </w:r>
      <w:r>
        <w:t xml:space="preserve"> Chicot</w:t>
      </w:r>
      <w:r w:rsidR="00F73D9F">
        <w:t>-</w:t>
      </w:r>
      <w:r>
        <w:t xml:space="preserve"> Cleveland - Desha </w:t>
      </w:r>
      <w:r w:rsidR="00F73D9F">
        <w:t>-</w:t>
      </w:r>
      <w:r>
        <w:t>Drew</w:t>
      </w:r>
      <w:r w:rsidR="00F73D9F">
        <w:t>-</w:t>
      </w:r>
      <w:r>
        <w:t xml:space="preserve"> Grant </w:t>
      </w:r>
      <w:r w:rsidR="00F73D9F">
        <w:t>-</w:t>
      </w:r>
      <w:r>
        <w:t>Jefferson</w:t>
      </w:r>
      <w:r w:rsidR="00F73D9F">
        <w:t>-</w:t>
      </w:r>
      <w:r>
        <w:t xml:space="preserve"> Lincoln</w:t>
      </w:r>
    </w:p>
    <w:sectPr w:rsidR="00E70CBC">
      <w:pgSz w:w="12240" w:h="15840"/>
      <w:pgMar w:top="240" w:right="1128" w:bottom="682" w:left="9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46A1"/>
    <w:multiLevelType w:val="hybridMultilevel"/>
    <w:tmpl w:val="9B8014B6"/>
    <w:lvl w:ilvl="0" w:tplc="EC74DA2E">
      <w:start w:val="1"/>
      <w:numFmt w:val="lowerLetter"/>
      <w:lvlText w:val="%1."/>
      <w:lvlJc w:val="left"/>
      <w:pPr>
        <w:ind w:left="2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0A91E2">
      <w:start w:val="1"/>
      <w:numFmt w:val="lowerLetter"/>
      <w:lvlText w:val="%2"/>
      <w:lvlJc w:val="left"/>
      <w:pPr>
        <w:ind w:left="2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F62ACA">
      <w:start w:val="1"/>
      <w:numFmt w:val="lowerRoman"/>
      <w:lvlText w:val="%3"/>
      <w:lvlJc w:val="left"/>
      <w:pPr>
        <w:ind w:left="3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0408B2">
      <w:start w:val="1"/>
      <w:numFmt w:val="decimal"/>
      <w:lvlText w:val="%4"/>
      <w:lvlJc w:val="left"/>
      <w:pPr>
        <w:ind w:left="4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DA8C0E">
      <w:start w:val="1"/>
      <w:numFmt w:val="lowerLetter"/>
      <w:lvlText w:val="%5"/>
      <w:lvlJc w:val="left"/>
      <w:pPr>
        <w:ind w:left="5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D6AC52">
      <w:start w:val="1"/>
      <w:numFmt w:val="lowerRoman"/>
      <w:lvlText w:val="%6"/>
      <w:lvlJc w:val="left"/>
      <w:pPr>
        <w:ind w:left="5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DA79DC">
      <w:start w:val="1"/>
      <w:numFmt w:val="decimal"/>
      <w:lvlText w:val="%7"/>
      <w:lvlJc w:val="left"/>
      <w:pPr>
        <w:ind w:left="6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32EB76">
      <w:start w:val="1"/>
      <w:numFmt w:val="lowerLetter"/>
      <w:lvlText w:val="%8"/>
      <w:lvlJc w:val="left"/>
      <w:pPr>
        <w:ind w:left="7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DE5486">
      <w:start w:val="1"/>
      <w:numFmt w:val="lowerRoman"/>
      <w:lvlText w:val="%9"/>
      <w:lvlJc w:val="left"/>
      <w:pPr>
        <w:ind w:left="7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FA6C8C"/>
    <w:multiLevelType w:val="hybridMultilevel"/>
    <w:tmpl w:val="EDE290D8"/>
    <w:lvl w:ilvl="0" w:tplc="3F8EAB42">
      <w:start w:val="1"/>
      <w:numFmt w:val="lowerLetter"/>
      <w:lvlText w:val="%1.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880D386">
      <w:start w:val="1"/>
      <w:numFmt w:val="lowerLetter"/>
      <w:lvlText w:val="%2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3E882BC">
      <w:start w:val="1"/>
      <w:numFmt w:val="lowerRoman"/>
      <w:lvlText w:val="%3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9A65D30">
      <w:start w:val="1"/>
      <w:numFmt w:val="decimal"/>
      <w:lvlText w:val="%4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3CCF53A">
      <w:start w:val="1"/>
      <w:numFmt w:val="lowerLetter"/>
      <w:lvlText w:val="%5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FE3AD0">
      <w:start w:val="1"/>
      <w:numFmt w:val="lowerRoman"/>
      <w:lvlText w:val="%6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9EC10F6">
      <w:start w:val="1"/>
      <w:numFmt w:val="decimal"/>
      <w:lvlText w:val="%7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1C6004">
      <w:start w:val="1"/>
      <w:numFmt w:val="lowerLetter"/>
      <w:lvlText w:val="%8"/>
      <w:lvlJc w:val="left"/>
      <w:pPr>
        <w:ind w:left="7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15C3CC0">
      <w:start w:val="1"/>
      <w:numFmt w:val="lowerRoman"/>
      <w:lvlText w:val="%9"/>
      <w:lvlJc w:val="left"/>
      <w:pPr>
        <w:ind w:left="7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53070257">
    <w:abstractNumId w:val="1"/>
  </w:num>
  <w:num w:numId="2" w16cid:durableId="2083989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CBC"/>
    <w:rsid w:val="000319EE"/>
    <w:rsid w:val="000678F5"/>
    <w:rsid w:val="000861E8"/>
    <w:rsid w:val="000B22E3"/>
    <w:rsid w:val="000E3E61"/>
    <w:rsid w:val="001147E1"/>
    <w:rsid w:val="001F4181"/>
    <w:rsid w:val="00224D37"/>
    <w:rsid w:val="00232345"/>
    <w:rsid w:val="002627A4"/>
    <w:rsid w:val="002852D2"/>
    <w:rsid w:val="002E4A60"/>
    <w:rsid w:val="002E60DE"/>
    <w:rsid w:val="00353ACD"/>
    <w:rsid w:val="003873D6"/>
    <w:rsid w:val="004B4553"/>
    <w:rsid w:val="004D06C5"/>
    <w:rsid w:val="00553C26"/>
    <w:rsid w:val="00557552"/>
    <w:rsid w:val="005A01E1"/>
    <w:rsid w:val="005C5754"/>
    <w:rsid w:val="005E2D55"/>
    <w:rsid w:val="00615AAA"/>
    <w:rsid w:val="00617677"/>
    <w:rsid w:val="006229E8"/>
    <w:rsid w:val="00667653"/>
    <w:rsid w:val="006970F9"/>
    <w:rsid w:val="006B3508"/>
    <w:rsid w:val="00740E52"/>
    <w:rsid w:val="007A40E3"/>
    <w:rsid w:val="007A5956"/>
    <w:rsid w:val="008426E2"/>
    <w:rsid w:val="008855FF"/>
    <w:rsid w:val="008A0A84"/>
    <w:rsid w:val="008A52D3"/>
    <w:rsid w:val="008F11BA"/>
    <w:rsid w:val="00941B11"/>
    <w:rsid w:val="0097634D"/>
    <w:rsid w:val="00983296"/>
    <w:rsid w:val="00985E4E"/>
    <w:rsid w:val="00A860B0"/>
    <w:rsid w:val="00AD39AF"/>
    <w:rsid w:val="00B86994"/>
    <w:rsid w:val="00BB691E"/>
    <w:rsid w:val="00CC4037"/>
    <w:rsid w:val="00D2532B"/>
    <w:rsid w:val="00D81DF5"/>
    <w:rsid w:val="00D94502"/>
    <w:rsid w:val="00DA4DFA"/>
    <w:rsid w:val="00DC583F"/>
    <w:rsid w:val="00DD7E5D"/>
    <w:rsid w:val="00E577CB"/>
    <w:rsid w:val="00E70CBC"/>
    <w:rsid w:val="00E726E1"/>
    <w:rsid w:val="00ED6682"/>
    <w:rsid w:val="00EE3AE0"/>
    <w:rsid w:val="00F73D9F"/>
    <w:rsid w:val="00F978CD"/>
    <w:rsid w:val="00FB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608B3"/>
  <w15:docId w15:val="{177B9AD2-0C91-4603-8DDC-3496F4D3C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505"/>
      <w:ind w:left="48"/>
      <w:jc w:val="center"/>
      <w:outlineLvl w:val="0"/>
    </w:pPr>
    <w:rPr>
      <w:rFonts w:ascii="Times New Roman" w:eastAsia="Times New Roman" w:hAnsi="Times New Roman" w:cs="Times New Roman"/>
      <w:color w:val="000000"/>
      <w:sz w:val="4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right="10"/>
      <w:jc w:val="center"/>
      <w:outlineLvl w:val="1"/>
    </w:pPr>
    <w:rPr>
      <w:rFonts w:ascii="Times New Roman" w:eastAsia="Times New Roman" w:hAnsi="Times New Roman" w:cs="Times New Roman"/>
      <w:color w:val="000000"/>
      <w:sz w:val="42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399" w:hanging="10"/>
      <w:outlineLvl w:val="2"/>
    </w:pPr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after="0"/>
      <w:ind w:left="408" w:hanging="10"/>
      <w:outlineLvl w:val="3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42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1263</Characters>
  <Application>Microsoft Office Word</Application>
  <DocSecurity>0</DocSecurity>
  <Lines>31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SMinolta22041207560</vt:lpstr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SMinolta22041207560</dc:title>
  <dc:subject/>
  <dc:creator>Chaketa Alexander</dc:creator>
  <cp:keywords/>
  <cp:lastModifiedBy>LeKisha Miller</cp:lastModifiedBy>
  <cp:revision>5</cp:revision>
  <cp:lastPrinted>2025-10-02T18:49:00Z</cp:lastPrinted>
  <dcterms:created xsi:type="dcterms:W3CDTF">2025-10-01T17:52:00Z</dcterms:created>
  <dcterms:modified xsi:type="dcterms:W3CDTF">2025-10-02T18:49:00Z</dcterms:modified>
</cp:coreProperties>
</file>